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E51" w:rsidRPr="008632B4" w:rsidRDefault="006C0E51" w:rsidP="006C0E51">
      <w:pPr>
        <w:rPr>
          <w:b/>
        </w:rPr>
      </w:pPr>
      <w:bookmarkStart w:id="0" w:name="ClubName"/>
    </w:p>
    <w:p w:rsidR="006C0E51" w:rsidRPr="008632B4" w:rsidRDefault="006C0E51" w:rsidP="006C0E51">
      <w:pPr>
        <w:rPr>
          <w:b/>
          <w:bCs/>
        </w:rPr>
      </w:pPr>
      <w:r w:rsidRPr="008632B4">
        <w:rPr>
          <w:b/>
        </w:rPr>
        <w:t xml:space="preserve">Sample </w:t>
      </w:r>
      <w:r>
        <w:rPr>
          <w:b/>
        </w:rPr>
        <w:t>2</w:t>
      </w:r>
      <w:r w:rsidRPr="008632B4">
        <w:rPr>
          <w:b/>
        </w:rPr>
        <w:t xml:space="preserve">: </w:t>
      </w:r>
      <w:r w:rsidRPr="008632B4">
        <w:rPr>
          <w:b/>
          <w:bCs/>
        </w:rPr>
        <w:t xml:space="preserve">Constitution and By-laws of Member Club of </w:t>
      </w:r>
      <w:r w:rsidR="00641294">
        <w:rPr>
          <w:b/>
          <w:bCs/>
        </w:rPr>
        <w:t>CWBSA</w:t>
      </w:r>
    </w:p>
    <w:p w:rsidR="006C0E51" w:rsidRPr="008632B4" w:rsidRDefault="006C0E51" w:rsidP="006C0E51"/>
    <w:p w:rsidR="006C0E51" w:rsidRDefault="006E6528" w:rsidP="006C0E51">
      <w:pPr>
        <w:pStyle w:val="Heading2"/>
      </w:pPr>
      <w:r>
        <w:fldChar w:fldCharType="begin">
          <w:ffData>
            <w:name w:val="ClubName"/>
            <w:enabled/>
            <w:calcOnExit w:val="0"/>
            <w:textInput>
              <w:default w:val="Local Club Name"/>
            </w:textInput>
          </w:ffData>
        </w:fldChar>
      </w:r>
      <w:r w:rsidR="006C0E51">
        <w:instrText xml:space="preserve"> FORMTEXT </w:instrText>
      </w:r>
      <w:r>
        <w:fldChar w:fldCharType="separate"/>
      </w:r>
      <w:r w:rsidR="006C0E51">
        <w:rPr>
          <w:noProof/>
        </w:rPr>
        <w:t>Local Club Name</w:t>
      </w:r>
      <w:r>
        <w:fldChar w:fldCharType="end"/>
      </w:r>
      <w:bookmarkEnd w:id="0"/>
    </w:p>
    <w:p w:rsidR="006C0E51" w:rsidRPr="00B37217" w:rsidRDefault="006C0E51" w:rsidP="006C0E51">
      <w:pPr>
        <w:pStyle w:val="Heading3"/>
      </w:pPr>
      <w:r w:rsidRPr="001C3EFF">
        <w:t>By Laws</w:t>
      </w:r>
    </w:p>
    <w:p w:rsidR="006C0E51" w:rsidRPr="001C3EFF" w:rsidRDefault="006C0E51" w:rsidP="006C0E51">
      <w:pPr>
        <w:pStyle w:val="article"/>
        <w:rPr>
          <w:rFonts w:ascii="Times New Roman" w:hAnsi="Times New Roman"/>
          <w:b w:val="0"/>
          <w:color w:val="auto"/>
          <w:sz w:val="24"/>
          <w:szCs w:val="24"/>
        </w:rPr>
      </w:pPr>
      <w:r w:rsidRPr="001C3EFF">
        <w:rPr>
          <w:rFonts w:ascii="Times New Roman" w:hAnsi="Times New Roman"/>
          <w:b w:val="0"/>
          <w:color w:val="auto"/>
          <w:sz w:val="24"/>
          <w:szCs w:val="24"/>
        </w:rPr>
        <w:t>ARTICLE I: NAME OF CLUB</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color w:val="auto"/>
          <w:sz w:val="24"/>
          <w:szCs w:val="24"/>
        </w:rPr>
        <w:t>This organization shall be known as the</w:t>
      </w:r>
      <w:r>
        <w:rPr>
          <w:rFonts w:ascii="Times New Roman" w:hAnsi="Times New Roman"/>
          <w:color w:val="auto"/>
          <w:sz w:val="24"/>
          <w:szCs w:val="24"/>
        </w:rPr>
        <w:t xml:space="preserve"> </w:t>
      </w:r>
      <w:r w:rsidR="006E6528">
        <w:rPr>
          <w:rFonts w:ascii="Times New Roman" w:hAnsi="Times New Roman"/>
          <w:color w:val="auto"/>
          <w:sz w:val="24"/>
          <w:szCs w:val="24"/>
        </w:rPr>
        <w:fldChar w:fldCharType="begin">
          <w:ffData>
            <w:name w:val="ClubName"/>
            <w:enabled/>
            <w:calcOnExit w:val="0"/>
            <w:textInput>
              <w:default w:val="Local Club Name"/>
            </w:textInput>
          </w:ffData>
        </w:fldChar>
      </w:r>
      <w:r>
        <w:rPr>
          <w:rFonts w:ascii="Times New Roman" w:hAnsi="Times New Roman"/>
          <w:color w:val="auto"/>
          <w:sz w:val="24"/>
          <w:szCs w:val="24"/>
        </w:rPr>
        <w:instrText xml:space="preserve"> FORMTEXT </w:instrText>
      </w:r>
      <w:r w:rsidR="006E6528">
        <w:rPr>
          <w:rFonts w:ascii="Times New Roman" w:hAnsi="Times New Roman"/>
          <w:color w:val="auto"/>
          <w:sz w:val="24"/>
          <w:szCs w:val="24"/>
        </w:rPr>
      </w:r>
      <w:r w:rsidR="006E6528">
        <w:rPr>
          <w:rFonts w:ascii="Times New Roman" w:hAnsi="Times New Roman"/>
          <w:color w:val="auto"/>
          <w:sz w:val="24"/>
          <w:szCs w:val="24"/>
        </w:rPr>
        <w:fldChar w:fldCharType="separate"/>
      </w:r>
      <w:r>
        <w:rPr>
          <w:rFonts w:ascii="Times New Roman" w:hAnsi="Times New Roman"/>
          <w:noProof/>
          <w:color w:val="auto"/>
          <w:sz w:val="24"/>
          <w:szCs w:val="24"/>
        </w:rPr>
        <w:t>Local Club Name</w:t>
      </w:r>
      <w:r w:rsidR="006E6528">
        <w:rPr>
          <w:rFonts w:ascii="Times New Roman" w:hAnsi="Times New Roman"/>
          <w:color w:val="auto"/>
          <w:sz w:val="24"/>
          <w:szCs w:val="24"/>
        </w:rPr>
        <w:fldChar w:fldCharType="end"/>
      </w:r>
      <w:r w:rsidRPr="001C3EFF">
        <w:rPr>
          <w:rFonts w:ascii="Times New Roman" w:hAnsi="Times New Roman"/>
          <w:color w:val="auto"/>
          <w:sz w:val="24"/>
          <w:szCs w:val="24"/>
        </w:rPr>
        <w:t xml:space="preserve">.  </w:t>
      </w:r>
    </w:p>
    <w:p w:rsidR="006C0E51" w:rsidRPr="001C3EFF" w:rsidRDefault="006C0E51" w:rsidP="006C0E51">
      <w:pPr>
        <w:pStyle w:val="article"/>
        <w:ind w:left="720" w:hanging="720"/>
        <w:rPr>
          <w:rFonts w:ascii="Times New Roman" w:hAnsi="Times New Roman"/>
          <w:b w:val="0"/>
          <w:color w:val="auto"/>
          <w:sz w:val="24"/>
          <w:szCs w:val="24"/>
        </w:rPr>
      </w:pPr>
      <w:r w:rsidRPr="001C3EFF">
        <w:rPr>
          <w:rFonts w:ascii="Times New Roman" w:hAnsi="Times New Roman"/>
          <w:b w:val="0"/>
          <w:color w:val="auto"/>
          <w:sz w:val="24"/>
          <w:szCs w:val="24"/>
        </w:rPr>
        <w:t>ARTICLE II: OBJECT OF THE CLUB</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color w:val="auto"/>
          <w:sz w:val="24"/>
          <w:szCs w:val="24"/>
        </w:rPr>
        <w:t xml:space="preserve">To encourage and promote the training of </w:t>
      </w:r>
      <w:r w:rsidR="00641294">
        <w:rPr>
          <w:rFonts w:ascii="Times New Roman" w:hAnsi="Times New Roman"/>
          <w:color w:val="auto"/>
          <w:sz w:val="24"/>
          <w:szCs w:val="24"/>
        </w:rPr>
        <w:t>Belgian Shepherd</w:t>
      </w:r>
      <w:r w:rsidRPr="001C3EFF">
        <w:rPr>
          <w:rFonts w:ascii="Times New Roman" w:hAnsi="Times New Roman"/>
          <w:color w:val="auto"/>
          <w:sz w:val="24"/>
          <w:szCs w:val="24"/>
        </w:rPr>
        <w:t xml:space="preserve"> and the dogs of other members toward achieving their </w:t>
      </w:r>
      <w:r w:rsidR="00641294">
        <w:rPr>
          <w:rFonts w:ascii="Times New Roman" w:hAnsi="Times New Roman"/>
          <w:color w:val="auto"/>
          <w:sz w:val="24"/>
          <w:szCs w:val="24"/>
        </w:rPr>
        <w:t>IGP</w:t>
      </w:r>
      <w:r w:rsidRPr="001C3EFF">
        <w:rPr>
          <w:rFonts w:ascii="Times New Roman" w:hAnsi="Times New Roman"/>
          <w:color w:val="auto"/>
          <w:sz w:val="24"/>
          <w:szCs w:val="24"/>
        </w:rPr>
        <w:t xml:space="preserve"> titles while following the rules, regulations and guidelines of the </w:t>
      </w:r>
      <w:r w:rsidR="00641294">
        <w:rPr>
          <w:rFonts w:ascii="Times New Roman" w:hAnsi="Times New Roman"/>
          <w:color w:val="auto"/>
          <w:sz w:val="24"/>
          <w:szCs w:val="24"/>
        </w:rPr>
        <w:t>Canadian</w:t>
      </w:r>
      <w:r w:rsidRPr="001C3EFF">
        <w:rPr>
          <w:rFonts w:ascii="Times New Roman" w:hAnsi="Times New Roman"/>
          <w:color w:val="auto"/>
          <w:sz w:val="24"/>
          <w:szCs w:val="24"/>
        </w:rPr>
        <w:t xml:space="preserve"> Working </w:t>
      </w:r>
      <w:r w:rsidR="00641294">
        <w:rPr>
          <w:rFonts w:ascii="Times New Roman" w:hAnsi="Times New Roman"/>
          <w:color w:val="auto"/>
          <w:sz w:val="24"/>
          <w:szCs w:val="24"/>
        </w:rPr>
        <w:t>Belgian Shepherd</w:t>
      </w:r>
      <w:r w:rsidRPr="001C3EFF">
        <w:rPr>
          <w:rFonts w:ascii="Times New Roman" w:hAnsi="Times New Roman"/>
          <w:color w:val="auto"/>
          <w:sz w:val="24"/>
          <w:szCs w:val="24"/>
        </w:rPr>
        <w:t xml:space="preserve"> Association.</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color w:val="auto"/>
          <w:sz w:val="24"/>
          <w:szCs w:val="24"/>
        </w:rPr>
        <w:t xml:space="preserve">To protect and promote the sport of </w:t>
      </w:r>
      <w:r w:rsidR="00641294">
        <w:rPr>
          <w:rFonts w:ascii="Times New Roman" w:hAnsi="Times New Roman"/>
          <w:color w:val="auto"/>
          <w:sz w:val="24"/>
          <w:szCs w:val="24"/>
        </w:rPr>
        <w:t>IGP</w:t>
      </w:r>
      <w:r w:rsidRPr="001C3EFF">
        <w:rPr>
          <w:rFonts w:ascii="Times New Roman" w:hAnsi="Times New Roman"/>
          <w:color w:val="auto"/>
          <w:sz w:val="24"/>
          <w:szCs w:val="24"/>
        </w:rPr>
        <w:t xml:space="preserve"> and all working dog sports.</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color w:val="auto"/>
          <w:sz w:val="24"/>
          <w:szCs w:val="24"/>
        </w:rPr>
        <w:t xml:space="preserve">To interest and educate the public about </w:t>
      </w:r>
      <w:r w:rsidR="00641294">
        <w:rPr>
          <w:rFonts w:ascii="Times New Roman" w:hAnsi="Times New Roman"/>
          <w:color w:val="auto"/>
          <w:sz w:val="24"/>
          <w:szCs w:val="24"/>
        </w:rPr>
        <w:t>IGP</w:t>
      </w:r>
      <w:r w:rsidRPr="001C3EFF">
        <w:rPr>
          <w:rFonts w:ascii="Times New Roman" w:hAnsi="Times New Roman"/>
          <w:color w:val="auto"/>
          <w:sz w:val="24"/>
          <w:szCs w:val="24"/>
        </w:rPr>
        <w:t xml:space="preserve"> and its practical applications.</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color w:val="auto"/>
          <w:sz w:val="24"/>
          <w:szCs w:val="24"/>
        </w:rPr>
        <w:t xml:space="preserve">To support and organize </w:t>
      </w:r>
      <w:r w:rsidR="00641294">
        <w:rPr>
          <w:rFonts w:ascii="Times New Roman" w:hAnsi="Times New Roman"/>
          <w:color w:val="auto"/>
          <w:sz w:val="24"/>
          <w:szCs w:val="24"/>
        </w:rPr>
        <w:t>IGP</w:t>
      </w:r>
      <w:r w:rsidRPr="001C3EFF">
        <w:rPr>
          <w:rFonts w:ascii="Times New Roman" w:hAnsi="Times New Roman"/>
          <w:color w:val="auto"/>
          <w:sz w:val="24"/>
          <w:szCs w:val="24"/>
        </w:rPr>
        <w:t xml:space="preserve"> trials.</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color w:val="auto"/>
          <w:sz w:val="24"/>
          <w:szCs w:val="24"/>
        </w:rPr>
        <w:t>To encourage and promote sportsman-like competition at trials, shows and training sessions.</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color w:val="auto"/>
          <w:sz w:val="24"/>
          <w:szCs w:val="24"/>
        </w:rPr>
        <w:t xml:space="preserve">To preserve the Belgian </w:t>
      </w:r>
      <w:r w:rsidR="00641294">
        <w:rPr>
          <w:rFonts w:ascii="Times New Roman" w:hAnsi="Times New Roman"/>
          <w:color w:val="auto"/>
          <w:sz w:val="24"/>
          <w:szCs w:val="24"/>
        </w:rPr>
        <w:t>Shepherd</w:t>
      </w:r>
      <w:r w:rsidRPr="001C3EFF">
        <w:rPr>
          <w:rFonts w:ascii="Times New Roman" w:hAnsi="Times New Roman"/>
          <w:color w:val="auto"/>
          <w:sz w:val="24"/>
          <w:szCs w:val="24"/>
        </w:rPr>
        <w:t xml:space="preserve"> in accordance with the Breed Standard as a working dog.</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color w:val="auto"/>
          <w:sz w:val="24"/>
          <w:szCs w:val="24"/>
        </w:rPr>
        <w:t>To promote humane training methods for the working dog and to support responsible dog ownership and breeding practices for all breeds.</w:t>
      </w:r>
    </w:p>
    <w:p w:rsidR="006C0E51" w:rsidRPr="001C3EFF" w:rsidRDefault="006C0E51" w:rsidP="006C0E51">
      <w:pPr>
        <w:pStyle w:val="article"/>
        <w:rPr>
          <w:rFonts w:ascii="Times New Roman" w:hAnsi="Times New Roman"/>
          <w:b w:val="0"/>
          <w:color w:val="auto"/>
          <w:sz w:val="24"/>
          <w:szCs w:val="24"/>
        </w:rPr>
      </w:pPr>
      <w:r w:rsidRPr="001C3EFF">
        <w:rPr>
          <w:rFonts w:ascii="Times New Roman" w:hAnsi="Times New Roman"/>
          <w:b w:val="0"/>
          <w:color w:val="auto"/>
          <w:sz w:val="24"/>
          <w:szCs w:val="24"/>
        </w:rPr>
        <w:t>ARTICLE III: NON PROFIT STATUS</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color w:val="auto"/>
          <w:sz w:val="24"/>
          <w:szCs w:val="24"/>
        </w:rPr>
        <w:t>The (club name here) is and shall be conducted as a non-profit organization. All dues, levies, and other income shall be disbursed to promote the objectives of this club, along with associated activities.</w:t>
      </w:r>
    </w:p>
    <w:p w:rsidR="006C0E51" w:rsidRPr="001C3EFF" w:rsidRDefault="006C0E51" w:rsidP="006C0E51">
      <w:pPr>
        <w:pStyle w:val="article"/>
        <w:rPr>
          <w:rFonts w:ascii="Times New Roman" w:hAnsi="Times New Roman"/>
          <w:b w:val="0"/>
          <w:color w:val="auto"/>
          <w:sz w:val="24"/>
          <w:szCs w:val="24"/>
        </w:rPr>
      </w:pPr>
      <w:r w:rsidRPr="001C3EFF">
        <w:rPr>
          <w:rFonts w:ascii="Times New Roman" w:hAnsi="Times New Roman"/>
          <w:b w:val="0"/>
          <w:color w:val="auto"/>
          <w:sz w:val="24"/>
          <w:szCs w:val="24"/>
        </w:rPr>
        <w:t>ARTICLE IV: DIS</w:t>
      </w:r>
      <w:r>
        <w:rPr>
          <w:rFonts w:ascii="Times New Roman" w:hAnsi="Times New Roman"/>
          <w:b w:val="0"/>
          <w:color w:val="auto"/>
          <w:sz w:val="24"/>
          <w:szCs w:val="24"/>
        </w:rPr>
        <w:t>S</w:t>
      </w:r>
      <w:r w:rsidRPr="001C3EFF">
        <w:rPr>
          <w:rFonts w:ascii="Times New Roman" w:hAnsi="Times New Roman"/>
          <w:b w:val="0"/>
          <w:color w:val="auto"/>
          <w:sz w:val="24"/>
          <w:szCs w:val="24"/>
        </w:rPr>
        <w:t>OLUTION</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color w:val="auto"/>
          <w:sz w:val="24"/>
          <w:szCs w:val="24"/>
        </w:rPr>
        <w:t>This club may be dissolved at any time by the written consent of a two-third majority vote of its active members in good standing. In such case, after payment of all debts and liabilities of the club, its assets and property shall be divided equally among the active members in good standing.</w:t>
      </w:r>
    </w:p>
    <w:p w:rsidR="006C0E51" w:rsidRPr="001C3EFF" w:rsidRDefault="006C0E51" w:rsidP="006C0E51">
      <w:pPr>
        <w:pStyle w:val="article"/>
        <w:rPr>
          <w:rFonts w:ascii="Times New Roman" w:hAnsi="Times New Roman"/>
          <w:b w:val="0"/>
          <w:color w:val="auto"/>
          <w:sz w:val="24"/>
          <w:szCs w:val="24"/>
        </w:rPr>
      </w:pPr>
      <w:r w:rsidRPr="001C3EFF">
        <w:rPr>
          <w:rFonts w:ascii="Times New Roman" w:hAnsi="Times New Roman"/>
          <w:b w:val="0"/>
          <w:color w:val="auto"/>
          <w:sz w:val="24"/>
          <w:szCs w:val="24"/>
        </w:rPr>
        <w:lastRenderedPageBreak/>
        <w:t>ARTICLE V: MEMBERSHIP (This section can be modified as the organization sees fit.  I have included sections for full, family, and associate members.  Not all of these may be appropriate for any particular club.  The individual clubs may also consider junior handler memberships.)</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Section A: Types of Membership</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bCs/>
          <w:color w:val="auto"/>
          <w:sz w:val="24"/>
          <w:szCs w:val="24"/>
        </w:rPr>
        <w:t>Full Members.</w:t>
      </w:r>
      <w:r w:rsidRPr="001C3EFF">
        <w:rPr>
          <w:rFonts w:ascii="Times New Roman" w:hAnsi="Times New Roman"/>
          <w:color w:val="auto"/>
          <w:sz w:val="24"/>
          <w:szCs w:val="24"/>
        </w:rPr>
        <w:t xml:space="preserve"> Full members are entitled to all the rights, privileges and responsibilities of this club including the right to vote and hold office. They have unlimited training privileges (can add language here about other privileges the club deems appropriate.  All Full Members must also be members in good standing of the </w:t>
      </w:r>
      <w:r w:rsidR="00641294">
        <w:rPr>
          <w:rFonts w:ascii="Times New Roman" w:hAnsi="Times New Roman"/>
          <w:color w:val="auto"/>
          <w:sz w:val="24"/>
          <w:szCs w:val="24"/>
        </w:rPr>
        <w:t>Canadian</w:t>
      </w:r>
      <w:r w:rsidRPr="001C3EFF">
        <w:rPr>
          <w:rFonts w:ascii="Times New Roman" w:hAnsi="Times New Roman"/>
          <w:color w:val="auto"/>
          <w:sz w:val="24"/>
          <w:szCs w:val="24"/>
        </w:rPr>
        <w:t xml:space="preserve"> Working </w:t>
      </w:r>
      <w:r w:rsidR="00641294">
        <w:rPr>
          <w:rFonts w:ascii="Times New Roman" w:hAnsi="Times New Roman"/>
          <w:color w:val="auto"/>
          <w:sz w:val="24"/>
          <w:szCs w:val="24"/>
        </w:rPr>
        <w:t>Belgian Shepherd</w:t>
      </w:r>
      <w:r w:rsidRPr="001C3EFF">
        <w:rPr>
          <w:rFonts w:ascii="Times New Roman" w:hAnsi="Times New Roman"/>
          <w:color w:val="auto"/>
          <w:sz w:val="24"/>
          <w:szCs w:val="24"/>
        </w:rPr>
        <w:t xml:space="preserve"> </w:t>
      </w:r>
      <w:r w:rsidR="00641294">
        <w:rPr>
          <w:rFonts w:ascii="Times New Roman" w:hAnsi="Times New Roman"/>
          <w:color w:val="auto"/>
          <w:sz w:val="24"/>
          <w:szCs w:val="24"/>
        </w:rPr>
        <w:t>Association</w:t>
      </w:r>
      <w:r w:rsidRPr="001C3EFF">
        <w:rPr>
          <w:rFonts w:ascii="Times New Roman" w:hAnsi="Times New Roman"/>
          <w:color w:val="auto"/>
          <w:sz w:val="24"/>
          <w:szCs w:val="24"/>
        </w:rPr>
        <w:t xml:space="preserve">, and if they do not own a </w:t>
      </w:r>
      <w:r w:rsidR="00641294">
        <w:rPr>
          <w:rFonts w:ascii="Times New Roman" w:hAnsi="Times New Roman"/>
          <w:color w:val="auto"/>
          <w:sz w:val="24"/>
          <w:szCs w:val="24"/>
        </w:rPr>
        <w:t>Shepherd</w:t>
      </w:r>
      <w:r w:rsidRPr="001C3EFF">
        <w:rPr>
          <w:rFonts w:ascii="Times New Roman" w:hAnsi="Times New Roman"/>
          <w:color w:val="auto"/>
          <w:sz w:val="24"/>
          <w:szCs w:val="24"/>
        </w:rPr>
        <w:t xml:space="preserve">, their appropriate </w:t>
      </w:r>
      <w:r w:rsidR="00641294">
        <w:rPr>
          <w:rFonts w:ascii="Times New Roman" w:hAnsi="Times New Roman"/>
          <w:color w:val="auto"/>
          <w:sz w:val="24"/>
          <w:szCs w:val="24"/>
        </w:rPr>
        <w:t>C</w:t>
      </w:r>
      <w:r w:rsidRPr="001C3EFF">
        <w:rPr>
          <w:rFonts w:ascii="Times New Roman" w:hAnsi="Times New Roman"/>
          <w:color w:val="auto"/>
          <w:sz w:val="24"/>
          <w:szCs w:val="24"/>
        </w:rPr>
        <w:t>WDF breed club. Full members are entitled to vote on club issues, hold office if elected, get breaks on seminars and trials, must be ready to help at all seminars and trials, may participate in all club training sessions.</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bCs/>
          <w:color w:val="auto"/>
          <w:sz w:val="24"/>
          <w:szCs w:val="24"/>
        </w:rPr>
        <w:t>Family membership</w:t>
      </w:r>
      <w:r w:rsidRPr="001C3EFF">
        <w:rPr>
          <w:rFonts w:ascii="Times New Roman" w:hAnsi="Times New Roman"/>
          <w:color w:val="auto"/>
          <w:sz w:val="24"/>
          <w:szCs w:val="24"/>
        </w:rPr>
        <w:t xml:space="preserve"> is Full membership for a married couple with or without children and confers with it two votes. </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bCs/>
          <w:color w:val="auto"/>
          <w:sz w:val="24"/>
          <w:szCs w:val="24"/>
        </w:rPr>
        <w:t>Associate Members.</w:t>
      </w:r>
      <w:r w:rsidRPr="001C3EFF">
        <w:rPr>
          <w:rFonts w:ascii="Times New Roman" w:hAnsi="Times New Roman"/>
          <w:color w:val="auto"/>
          <w:sz w:val="24"/>
          <w:szCs w:val="24"/>
        </w:rPr>
        <w:t xml:space="preserve"> May not vote and may not hold office. </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bCs/>
          <w:color w:val="auto"/>
          <w:sz w:val="24"/>
          <w:szCs w:val="24"/>
        </w:rPr>
        <w:t>Non-Members.</w:t>
      </w:r>
      <w:r w:rsidRPr="001C3EFF">
        <w:rPr>
          <w:rFonts w:ascii="Times New Roman" w:hAnsi="Times New Roman"/>
          <w:color w:val="auto"/>
          <w:sz w:val="24"/>
          <w:szCs w:val="24"/>
        </w:rPr>
        <w:t xml:space="preserve"> May participate in training sessions </w:t>
      </w:r>
      <w:r w:rsidRPr="001C3EFF">
        <w:rPr>
          <w:rStyle w:val="Emphasis"/>
          <w:rFonts w:ascii="Times New Roman" w:hAnsi="Times New Roman"/>
          <w:b w:val="0"/>
          <w:i w:val="0"/>
          <w:color w:val="auto"/>
          <w:sz w:val="24"/>
          <w:szCs w:val="24"/>
        </w:rPr>
        <w:t>at the discretion of the training director</w:t>
      </w:r>
      <w:r w:rsidRPr="001C3EFF">
        <w:rPr>
          <w:rFonts w:ascii="Times New Roman" w:hAnsi="Times New Roman"/>
          <w:color w:val="auto"/>
          <w:sz w:val="24"/>
          <w:szCs w:val="24"/>
        </w:rPr>
        <w:t xml:space="preserve"> and after paying $5 per dog per session.</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bCs/>
          <w:color w:val="auto"/>
          <w:sz w:val="24"/>
          <w:szCs w:val="24"/>
        </w:rPr>
        <w:t>Helpers</w:t>
      </w:r>
      <w:r w:rsidRPr="001C3EFF">
        <w:rPr>
          <w:rFonts w:ascii="Times New Roman" w:hAnsi="Times New Roman"/>
          <w:color w:val="auto"/>
          <w:sz w:val="24"/>
          <w:szCs w:val="24"/>
        </w:rPr>
        <w:t xml:space="preserve">. A training helper does helper work on a REGULAR basis, comes to training regularly and has an official, current helper book. </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Section B: Application for Election to Membership. (Again, this is a suggestion that can be modified as per the desires of the club).</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 xml:space="preserve">Applicant shall attend four training sessions, including tracking, as a non-member. The Training Director will evaluate the applicant’s dog. The applicant will be informed if their dog is not suited to the sport of </w:t>
      </w:r>
      <w:r w:rsidR="00641294">
        <w:rPr>
          <w:rFonts w:ascii="Times New Roman" w:hAnsi="Times New Roman"/>
          <w:color w:val="auto"/>
          <w:sz w:val="24"/>
          <w:szCs w:val="24"/>
        </w:rPr>
        <w:t>IGP</w:t>
      </w:r>
      <w:r w:rsidRPr="001C3EFF">
        <w:rPr>
          <w:rFonts w:ascii="Times New Roman" w:hAnsi="Times New Roman"/>
          <w:color w:val="auto"/>
          <w:sz w:val="24"/>
          <w:szCs w:val="24"/>
        </w:rPr>
        <w:t xml:space="preserve">; </w:t>
      </w:r>
      <w:proofErr w:type="gramStart"/>
      <w:r w:rsidRPr="001C3EFF">
        <w:rPr>
          <w:rFonts w:ascii="Times New Roman" w:hAnsi="Times New Roman"/>
          <w:color w:val="auto"/>
          <w:sz w:val="24"/>
          <w:szCs w:val="24"/>
        </w:rPr>
        <w:t>however</w:t>
      </w:r>
      <w:proofErr w:type="gramEnd"/>
      <w:r w:rsidRPr="001C3EFF">
        <w:rPr>
          <w:rFonts w:ascii="Times New Roman" w:hAnsi="Times New Roman"/>
          <w:color w:val="auto"/>
          <w:sz w:val="24"/>
          <w:szCs w:val="24"/>
        </w:rPr>
        <w:t xml:space="preserve"> applicants with good nerves, humor, interest and motivation in the sport will be accepted and their dog trained to the best of the team’s ability.</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Applications for membership shall be made to the Secretary in writing upon forms provided.</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The application shall be voted upon at the next meeting of the club. Election to active membership shall require approval by three-quarters of the members present.</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Section C: Resignation</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lastRenderedPageBreak/>
        <w:t>Any member may resign at any time and may be deleted from the membership upon receipt of written letter of resignation by a member of the Board.</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No monetary refund of dues, training fees, or special levies will be given to a member resigning.</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Section D: Suspension</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Any member may be suspended by a three-quarters majority vote of the club members.</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Non-payment of dues may result in suspension.</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Any member under suspension shall not be entitled to vote or participate in training sessions.</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Section E: Expulsion</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Any member may be expelled by a three-quarters majority of voting members.</w:t>
      </w:r>
    </w:p>
    <w:p w:rsidR="006C0E51" w:rsidRPr="001C3EFF" w:rsidRDefault="006C0E51" w:rsidP="006C0E51">
      <w:pPr>
        <w:pStyle w:val="article"/>
        <w:rPr>
          <w:rFonts w:ascii="Times New Roman" w:hAnsi="Times New Roman"/>
          <w:b w:val="0"/>
          <w:color w:val="auto"/>
          <w:sz w:val="24"/>
          <w:szCs w:val="24"/>
        </w:rPr>
      </w:pPr>
      <w:r w:rsidRPr="001C3EFF">
        <w:rPr>
          <w:rFonts w:ascii="Times New Roman" w:hAnsi="Times New Roman"/>
          <w:b w:val="0"/>
          <w:color w:val="auto"/>
          <w:sz w:val="24"/>
          <w:szCs w:val="24"/>
        </w:rPr>
        <w:t>ARTICLE VI: Payment of Dues and Special Levies</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Section A: Membership dues and training fees</w:t>
      </w:r>
      <w:r w:rsidRPr="001C3EFF">
        <w:rPr>
          <w:rFonts w:ascii="Times New Roman" w:hAnsi="Times New Roman"/>
          <w:color w:val="auto"/>
          <w:sz w:val="24"/>
          <w:szCs w:val="24"/>
        </w:rPr>
        <w:t xml:space="preserve"> will be voted on by the membership. (If you use this approach, you can list the fees in a Standing Rules section as illustrated in this document.  Otherwise, they can be set and listed here.)</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 xml:space="preserve"> Section B: Payment</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Dues are due at the beginning of the club’s fiscal year (set what this is), and must be paid in full within three months. Special arrangements may be made with the Treasurer in cases of hardship. Members who join after the beginning of the fiscal year will have their fees pro-rated.</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Section C: Special Levies</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The membership may approve by a majority vote the collection of special equal levies against the membership, to meet the expenses of the club.</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Section D: Nonpayment of Dues or Special Levies</w:t>
      </w:r>
      <w:r w:rsidRPr="001C3EFF">
        <w:rPr>
          <w:rFonts w:ascii="Times New Roman" w:hAnsi="Times New Roman"/>
          <w:color w:val="auto"/>
          <w:sz w:val="24"/>
          <w:szCs w:val="24"/>
        </w:rPr>
        <w:t xml:space="preserve"> </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Any member whose dues remain unpaid 90 days after the beginning of the fiscal year shall be notified by the Secretary in writing that all privileges are suspended until payment is made.</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lastRenderedPageBreak/>
        <w:t>Any member whose share of a special levy remains unpaid for one month after approval by membership vote shall be so notified in writing by the Secretary. If said levy remains unpaid for another thirty days, the member shall be automatically suspended.</w:t>
      </w:r>
    </w:p>
    <w:p w:rsidR="006C0E51" w:rsidRPr="001C3EFF" w:rsidRDefault="006C0E51" w:rsidP="006C0E51">
      <w:pPr>
        <w:pStyle w:val="article"/>
        <w:rPr>
          <w:rFonts w:ascii="Times New Roman" w:hAnsi="Times New Roman"/>
          <w:b w:val="0"/>
          <w:color w:val="auto"/>
          <w:sz w:val="24"/>
          <w:szCs w:val="24"/>
        </w:rPr>
      </w:pPr>
      <w:r w:rsidRPr="001C3EFF">
        <w:rPr>
          <w:rFonts w:ascii="Times New Roman" w:hAnsi="Times New Roman"/>
          <w:b w:val="0"/>
          <w:color w:val="auto"/>
          <w:sz w:val="24"/>
          <w:szCs w:val="24"/>
        </w:rPr>
        <w:t>ARTICLE VII: General and Board Meetings</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General membership meetings</w:t>
      </w:r>
      <w:r w:rsidRPr="001C3EFF">
        <w:rPr>
          <w:rFonts w:ascii="Times New Roman" w:hAnsi="Times New Roman"/>
          <w:color w:val="auto"/>
          <w:sz w:val="24"/>
          <w:szCs w:val="24"/>
        </w:rPr>
        <w:t xml:space="preserve"> to conduct club business may be held by notice of the President of this club. Two-thirds of the membership present at a club meeting constitutes a quorum. The meetings shall be held as needed. The President is responsible for giving adequate verbal (or written, whatever the organization chooses) notice to all members of the meeting.</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Board Meetings</w:t>
      </w:r>
      <w:r w:rsidRPr="001C3EFF">
        <w:rPr>
          <w:rFonts w:ascii="Times New Roman" w:hAnsi="Times New Roman"/>
          <w:color w:val="auto"/>
          <w:sz w:val="24"/>
          <w:szCs w:val="24"/>
        </w:rPr>
        <w:t xml:space="preserve"> — Meetings of the Board of Directors will be held as deemed necessary by the Board or President, at a time and place specified by the Board. Notice of such meeting shall be the responsibility of the Secretary. The quorum for such meetings shall be a majority of the Board.</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Special Board Meetings</w:t>
      </w:r>
      <w:r w:rsidRPr="001C3EFF">
        <w:rPr>
          <w:rFonts w:ascii="Times New Roman" w:hAnsi="Times New Roman"/>
          <w:color w:val="auto"/>
          <w:sz w:val="24"/>
          <w:szCs w:val="24"/>
        </w:rPr>
        <w:t xml:space="preserve"> — Special meetings of the Board may be called by the President or by the Secretary upon request by at least 3 members of the Board. Such a meeting shall be held at a time and place specified by the Board.</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Annual Meetings</w:t>
      </w:r>
      <w:r w:rsidRPr="001C3EFF">
        <w:rPr>
          <w:rFonts w:ascii="Times New Roman" w:hAnsi="Times New Roman"/>
          <w:color w:val="auto"/>
          <w:sz w:val="24"/>
          <w:szCs w:val="24"/>
        </w:rPr>
        <w:t xml:space="preserve"> — A yearly club meeting will be held (pick a </w:t>
      </w:r>
      <w:proofErr w:type="gramStart"/>
      <w:r w:rsidRPr="001C3EFF">
        <w:rPr>
          <w:rFonts w:ascii="Times New Roman" w:hAnsi="Times New Roman"/>
          <w:color w:val="auto"/>
          <w:sz w:val="24"/>
          <w:szCs w:val="24"/>
        </w:rPr>
        <w:t>month)  for</w:t>
      </w:r>
      <w:proofErr w:type="gramEnd"/>
      <w:r w:rsidRPr="001C3EFF">
        <w:rPr>
          <w:rFonts w:ascii="Times New Roman" w:hAnsi="Times New Roman"/>
          <w:color w:val="auto"/>
          <w:sz w:val="24"/>
          <w:szCs w:val="24"/>
        </w:rPr>
        <w:t xml:space="preserve"> the purpose of electing officers for the coming fiscal year. Elected persons shall take office immediately upon the conclusion of the election. In the event of a vacancy on the Board, except for the President, the Board shall appoint a member in good standing to fill that vacancy for the unexpired term.</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Electronic Meetings.</w:t>
      </w:r>
      <w:r w:rsidRPr="001C3EFF">
        <w:rPr>
          <w:rFonts w:ascii="Times New Roman" w:hAnsi="Times New Roman"/>
          <w:color w:val="auto"/>
          <w:sz w:val="24"/>
          <w:szCs w:val="24"/>
        </w:rPr>
        <w:t xml:space="preserve"> Club business may be conducted via email provided that all Full members have an opportunity to participate in the discussion and to vote via this mechanism. </w:t>
      </w:r>
    </w:p>
    <w:p w:rsidR="006C0E51" w:rsidRPr="001C3EFF" w:rsidRDefault="006C0E51" w:rsidP="006C0E51">
      <w:pPr>
        <w:pStyle w:val="article"/>
        <w:rPr>
          <w:rFonts w:ascii="Times New Roman" w:hAnsi="Times New Roman"/>
          <w:b w:val="0"/>
          <w:color w:val="auto"/>
          <w:sz w:val="24"/>
          <w:szCs w:val="24"/>
        </w:rPr>
      </w:pPr>
      <w:r w:rsidRPr="001C3EFF">
        <w:rPr>
          <w:rFonts w:ascii="Times New Roman" w:hAnsi="Times New Roman"/>
          <w:b w:val="0"/>
          <w:color w:val="auto"/>
          <w:sz w:val="24"/>
          <w:szCs w:val="24"/>
        </w:rPr>
        <w:t>ARTICLE VIII: Government</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Section A: Board of Directors</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The control and management of the affairs of the club shall be vested in the Board of Directors.</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The Board of Directors shall consist of: President, Vice-President, Secretary, Treasurer, Training Director, Assistant Training Director.</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Regular meetings of the Board of directors shall be called by the President as required. Board meetings may precede or follow regular meetings.</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lastRenderedPageBreak/>
        <w:t>Special meetings of the Board of Directors shall be called by the President or at the request of another Board member.</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A majority of the Directors in office being present shall constitute a quorum to conduct regular business. The Board shall have the power to fill any vacancy that may occur between elections.</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The President shall lead the Board meetings.</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 xml:space="preserve">The Secretary shall keep minutes of all Board meetings, and these will be available to members. </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The Board shall have general supervision over all disbursements of the Treasurer and shall appoint an auditing committee to consist of three members of the Board who may audit the accounts and records of the club at any time deemed appropriate.</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The Training Director will be elected by the club.</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The Board shall have the power to appoint committees and assistant officers from among the membership.</w:t>
      </w:r>
    </w:p>
    <w:p w:rsidR="006C0E51" w:rsidRPr="001C3EFF" w:rsidRDefault="006C0E51" w:rsidP="006C0E51">
      <w:pPr>
        <w:pStyle w:val="article"/>
        <w:rPr>
          <w:rFonts w:ascii="Times New Roman" w:hAnsi="Times New Roman"/>
          <w:b w:val="0"/>
          <w:color w:val="auto"/>
          <w:sz w:val="24"/>
          <w:szCs w:val="24"/>
        </w:rPr>
      </w:pPr>
      <w:r w:rsidRPr="001C3EFF">
        <w:rPr>
          <w:rFonts w:ascii="Times New Roman" w:hAnsi="Times New Roman"/>
          <w:b w:val="0"/>
          <w:color w:val="auto"/>
          <w:sz w:val="24"/>
          <w:szCs w:val="24"/>
        </w:rPr>
        <w:t>ARTICLE IX: Officers and their responsibilities</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PRESIDENT.</w:t>
      </w:r>
      <w:r w:rsidRPr="001C3EFF">
        <w:rPr>
          <w:rFonts w:ascii="Times New Roman" w:hAnsi="Times New Roman"/>
          <w:color w:val="auto"/>
          <w:sz w:val="24"/>
          <w:szCs w:val="24"/>
        </w:rPr>
        <w:t xml:space="preserve"> The President shall preside at all Board and general meetings of </w:t>
      </w:r>
      <w:proofErr w:type="spellStart"/>
      <w:r w:rsidRPr="001C3EFF">
        <w:rPr>
          <w:rFonts w:ascii="Times New Roman" w:hAnsi="Times New Roman"/>
          <w:color w:val="auto"/>
          <w:sz w:val="24"/>
          <w:szCs w:val="24"/>
        </w:rPr>
        <w:t>he</w:t>
      </w:r>
      <w:proofErr w:type="spellEnd"/>
      <w:r w:rsidRPr="001C3EFF">
        <w:rPr>
          <w:rFonts w:ascii="Times New Roman" w:hAnsi="Times New Roman"/>
          <w:color w:val="auto"/>
          <w:sz w:val="24"/>
          <w:szCs w:val="24"/>
        </w:rPr>
        <w:t xml:space="preserve"> club. S/he shall have the duties and powers normally associated with this office in addition to those particularly specified in these Constitution and Bylaws. S/he shall be a member of all committees. All club officers and Board members shall be under the supervision of the President. The Secretary shall be listed as club liaison. The office of the President shall be a 1 year term.</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VICE-PRESIDENT.</w:t>
      </w:r>
      <w:r w:rsidRPr="001C3EFF">
        <w:rPr>
          <w:rFonts w:ascii="Times New Roman" w:hAnsi="Times New Roman"/>
          <w:color w:val="auto"/>
          <w:sz w:val="24"/>
          <w:szCs w:val="24"/>
        </w:rPr>
        <w:t xml:space="preserve"> The Vice-President shall, in the absence of the President, perform all duties of the President.</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SECRETARY.</w:t>
      </w:r>
      <w:r w:rsidRPr="001C3EFF">
        <w:rPr>
          <w:rFonts w:ascii="Times New Roman" w:hAnsi="Times New Roman"/>
          <w:color w:val="auto"/>
          <w:sz w:val="24"/>
          <w:szCs w:val="24"/>
        </w:rPr>
        <w:t xml:space="preserve"> The Secretary shall keep a record of all formal meetings of the club and of all matters of which a record shall be ordered by the club. The Secretary shall have charge of all the correspondence, keep the records and roll call of members, the minutes of Board and general meetings, tabulate all election results, notify members of special meetings, keep an active roster of all club members with their current addresses and phone numbers. The Secretary shall provide new members with a copy of the Constitution and Bylaws and a current list of club members with their addresses and phone numbers.</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TREASURER.</w:t>
      </w:r>
      <w:r w:rsidRPr="001C3EFF">
        <w:rPr>
          <w:rFonts w:ascii="Times New Roman" w:hAnsi="Times New Roman"/>
          <w:color w:val="auto"/>
          <w:sz w:val="24"/>
          <w:szCs w:val="24"/>
        </w:rPr>
        <w:t xml:space="preserve"> The Treasurer shall receive, collect and disburse all funds of the club. S/he shall deposit all funds in the club’s name in a bank that is satisfactory to the Board. At each formal meeting, the Treasurer shall give a report of all monies </w:t>
      </w:r>
      <w:r w:rsidRPr="001C3EFF">
        <w:rPr>
          <w:rFonts w:ascii="Times New Roman" w:hAnsi="Times New Roman"/>
          <w:color w:val="auto"/>
          <w:sz w:val="24"/>
          <w:szCs w:val="24"/>
        </w:rPr>
        <w:lastRenderedPageBreak/>
        <w:t>received and disbursed since the last report. At the annual meeting, the Treasurer shall submit an accounting of all monies received and disbursed during the fiscal year. Disbursements can be made only by direction of the Board. It is the Treasurer’s responsibility to keep an up-to-date and accurate accounting of all credits and debits. The Treasurer shall render a formal statement regarding club funds at each Board and general meeting or at the request of the President.</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TRAINING DIRECTOR.</w:t>
      </w:r>
      <w:r w:rsidRPr="001C3EFF">
        <w:rPr>
          <w:rFonts w:ascii="Times New Roman" w:hAnsi="Times New Roman"/>
          <w:color w:val="auto"/>
          <w:sz w:val="24"/>
          <w:szCs w:val="24"/>
        </w:rPr>
        <w:t xml:space="preserve"> The Training Director shall supervise the training of all club dogs for Schutzhund/</w:t>
      </w:r>
      <w:r w:rsidR="00641294">
        <w:rPr>
          <w:rFonts w:ascii="Times New Roman" w:hAnsi="Times New Roman"/>
          <w:color w:val="auto"/>
          <w:sz w:val="24"/>
          <w:szCs w:val="24"/>
        </w:rPr>
        <w:t>IGP</w:t>
      </w:r>
      <w:r w:rsidRPr="001C3EFF">
        <w:rPr>
          <w:rFonts w:ascii="Times New Roman" w:hAnsi="Times New Roman"/>
          <w:color w:val="auto"/>
          <w:sz w:val="24"/>
          <w:szCs w:val="24"/>
        </w:rPr>
        <w:t xml:space="preserve"> competition and will assist all club members in setting of goals in the training of their dogs. S/he will:</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determine time and place for training sessions;</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make recommendations for club participation in various Schutzhund trials;</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arrange for hiring judges for trials sponsored by the club;</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shall be in charge of and maintain equipment used in the training program;</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see that adequate supplies of equipment are available for all training sessions;</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specify equipment needs and have the authority to order the purchase of up to $100.00 of training equipment without prior Board approval.</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The Training Director shall evaluate prospective member-dog teams and shall make a recommendation to the Board for approval or disapproval.</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color w:val="auto"/>
          <w:sz w:val="24"/>
          <w:szCs w:val="24"/>
        </w:rPr>
        <w:t>The Training Director shall have the final say which dogs will be worked in the club.</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ASSISTANT TRAINING DIRECTOR.</w:t>
      </w:r>
      <w:r w:rsidRPr="001C3EFF">
        <w:rPr>
          <w:rFonts w:ascii="Times New Roman" w:hAnsi="Times New Roman"/>
          <w:color w:val="auto"/>
          <w:sz w:val="24"/>
          <w:szCs w:val="24"/>
        </w:rPr>
        <w:t xml:space="preserve"> If the Training Director is already holding office, an Assistant Training will be appointed to the Board. </w:t>
      </w:r>
    </w:p>
    <w:p w:rsidR="006C0E51" w:rsidRPr="001C3EFF" w:rsidRDefault="006C0E51" w:rsidP="006C0E51">
      <w:pPr>
        <w:pStyle w:val="article"/>
        <w:rPr>
          <w:rFonts w:ascii="Times New Roman" w:hAnsi="Times New Roman"/>
          <w:b w:val="0"/>
          <w:color w:val="auto"/>
          <w:sz w:val="24"/>
          <w:szCs w:val="24"/>
        </w:rPr>
      </w:pPr>
      <w:r w:rsidRPr="001C3EFF">
        <w:rPr>
          <w:rFonts w:ascii="Times New Roman" w:hAnsi="Times New Roman"/>
          <w:b w:val="0"/>
          <w:color w:val="auto"/>
          <w:sz w:val="24"/>
          <w:szCs w:val="24"/>
        </w:rPr>
        <w:t>ARTICLE X: Election of Officers and Directors</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color w:val="auto"/>
          <w:sz w:val="24"/>
          <w:szCs w:val="24"/>
        </w:rPr>
        <w:t>The Officers and Directors shall be elected by the Full members in good standing for a term of one year by secret ballot, at the annual meeting of the club. Each Full member may vote for only one nominee for each office. If there is more than one candidate nominated for any office, voting will be done by secret written ballot.</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color w:val="auto"/>
          <w:sz w:val="24"/>
          <w:szCs w:val="24"/>
        </w:rPr>
        <w:t>All elected officers and directors shall assume office immediately after election results are known. In the event of a vacancy on the Board, except for the President, the Board shall appoint a member in good standing to fill that vacancy for the unexpired term.</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color w:val="auto"/>
          <w:sz w:val="24"/>
          <w:szCs w:val="24"/>
        </w:rPr>
        <w:lastRenderedPageBreak/>
        <w:t>Nominations for Officers and Board members shall be made from the active membership at the annual meeting. All nominations must be seconded. Prior to the election, the Secretary shall receive a written or verbal consent to hold office from all nominees.</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color w:val="auto"/>
          <w:sz w:val="24"/>
          <w:szCs w:val="24"/>
        </w:rPr>
        <w:t>Any full member whose membership fees or levies remain unpaid on election day shall be disqualified from voting or holding office.</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color w:val="auto"/>
          <w:sz w:val="24"/>
          <w:szCs w:val="24"/>
        </w:rPr>
        <w:t>Each retiring officer shall turn over to his successor in office all properties and records related to that office.</w:t>
      </w:r>
    </w:p>
    <w:p w:rsidR="006C0E51" w:rsidRPr="001C3EFF" w:rsidRDefault="006C0E51" w:rsidP="006C0E51">
      <w:pPr>
        <w:pStyle w:val="article"/>
        <w:rPr>
          <w:rFonts w:ascii="Times New Roman" w:hAnsi="Times New Roman"/>
          <w:b w:val="0"/>
          <w:color w:val="auto"/>
          <w:sz w:val="24"/>
          <w:szCs w:val="24"/>
        </w:rPr>
      </w:pPr>
      <w:r w:rsidRPr="001C3EFF">
        <w:rPr>
          <w:rFonts w:ascii="Times New Roman" w:hAnsi="Times New Roman"/>
          <w:b w:val="0"/>
          <w:color w:val="auto"/>
          <w:sz w:val="24"/>
          <w:szCs w:val="24"/>
        </w:rPr>
        <w:t>ARTICLE XI: Parliamentary Authority</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color w:val="auto"/>
          <w:sz w:val="24"/>
          <w:szCs w:val="24"/>
        </w:rPr>
        <w:t xml:space="preserve">The current edition of </w:t>
      </w:r>
      <w:r w:rsidRPr="001C3EFF">
        <w:rPr>
          <w:rFonts w:ascii="Times New Roman" w:hAnsi="Times New Roman"/>
          <w:iCs/>
          <w:color w:val="auto"/>
          <w:sz w:val="24"/>
          <w:szCs w:val="24"/>
        </w:rPr>
        <w:t>The Standard Code of Parliamentary Procedure</w:t>
      </w:r>
      <w:r w:rsidRPr="001C3EFF">
        <w:rPr>
          <w:rFonts w:ascii="Times New Roman" w:hAnsi="Times New Roman"/>
          <w:color w:val="auto"/>
          <w:sz w:val="24"/>
          <w:szCs w:val="24"/>
        </w:rPr>
        <w:t xml:space="preserve"> by Sturgis shall govern this club in all parliamentary situations that are not covered in the law, or in this Constitution and Bylaws, or adopted rules. In case of conflict between the provisions of the constitution and bylaws and the parliamentary provisions of “Sturgis” the provisions of these constitution and bylaws shall prevail.</w:t>
      </w:r>
    </w:p>
    <w:p w:rsidR="006C0E51" w:rsidRPr="001C3EFF" w:rsidRDefault="006C0E51" w:rsidP="006C0E51">
      <w:pPr>
        <w:pStyle w:val="article"/>
        <w:rPr>
          <w:rFonts w:ascii="Times New Roman" w:hAnsi="Times New Roman"/>
          <w:b w:val="0"/>
          <w:color w:val="auto"/>
          <w:sz w:val="24"/>
          <w:szCs w:val="24"/>
        </w:rPr>
      </w:pPr>
      <w:r w:rsidRPr="001C3EFF">
        <w:rPr>
          <w:rFonts w:ascii="Times New Roman" w:hAnsi="Times New Roman"/>
          <w:b w:val="0"/>
          <w:color w:val="auto"/>
          <w:sz w:val="24"/>
          <w:szCs w:val="24"/>
        </w:rPr>
        <w:t>ARTICLE XII: Disciplinary Procedures</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color w:val="auto"/>
          <w:sz w:val="24"/>
          <w:szCs w:val="24"/>
        </w:rPr>
        <w:t>Any member may prefer charges against a member for alleged misconduct prejudicial to the interest of the club. Written charges with specifications must be preferred in duplicate and forwarded to the Secretary with a deposit of $10.00, which shall be forfeited if such charges are not sustained. All charges shall be heard before the Board of Directors only. The Board shall fine, suspend or expel any member from the club, or take other action deemed necessary. The accused member must be allowed to present his/her case to the Board. Any member against whom charges have been filed may, by a three-quarter vote of the Board of Directors, be suspended for a period not exceeding sixty days, or expelled from membership.</w:t>
      </w:r>
    </w:p>
    <w:p w:rsidR="006C0E51" w:rsidRPr="001C3EFF" w:rsidRDefault="006C0E51" w:rsidP="006C0E51">
      <w:pPr>
        <w:pStyle w:val="article"/>
        <w:rPr>
          <w:rFonts w:ascii="Times New Roman" w:hAnsi="Times New Roman"/>
          <w:b w:val="0"/>
          <w:color w:val="auto"/>
          <w:sz w:val="24"/>
          <w:szCs w:val="24"/>
        </w:rPr>
      </w:pPr>
      <w:r w:rsidRPr="001C3EFF">
        <w:rPr>
          <w:rFonts w:ascii="Times New Roman" w:hAnsi="Times New Roman"/>
          <w:b w:val="0"/>
          <w:color w:val="auto"/>
          <w:sz w:val="24"/>
          <w:szCs w:val="24"/>
        </w:rPr>
        <w:t>ARTICLE XIII: Constitutional Amendments</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color w:val="auto"/>
          <w:sz w:val="24"/>
          <w:szCs w:val="24"/>
        </w:rPr>
        <w:t>The Constitution and Bylaws may be amended, altered or repealed by a two-thirds vote of the active members in good standing.</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color w:val="auto"/>
          <w:sz w:val="24"/>
          <w:szCs w:val="24"/>
        </w:rPr>
        <w:t>Any proposed changes to the Constitution and Bylaws shall be formally read at the meeting at which actual voting takes place, and shall appear in the minutes of that meeting.</w:t>
      </w:r>
    </w:p>
    <w:p w:rsidR="006C0E51" w:rsidRPr="001C3EFF" w:rsidRDefault="006C0E51" w:rsidP="006C0E51">
      <w:pPr>
        <w:pStyle w:val="article"/>
        <w:rPr>
          <w:rFonts w:ascii="Times New Roman" w:hAnsi="Times New Roman"/>
          <w:b w:val="0"/>
          <w:color w:val="auto"/>
          <w:sz w:val="24"/>
          <w:szCs w:val="24"/>
        </w:rPr>
      </w:pPr>
      <w:bookmarkStart w:id="1" w:name="_GoBack"/>
      <w:bookmarkEnd w:id="1"/>
      <w:r w:rsidRPr="001C3EFF">
        <w:rPr>
          <w:rFonts w:ascii="Times New Roman" w:hAnsi="Times New Roman"/>
          <w:b w:val="0"/>
          <w:color w:val="auto"/>
          <w:sz w:val="24"/>
          <w:szCs w:val="24"/>
        </w:rPr>
        <w:t xml:space="preserve">STANDING RULES </w:t>
      </w:r>
    </w:p>
    <w:p w:rsidR="006C0E51" w:rsidRPr="001C3EFF" w:rsidRDefault="006C0E51" w:rsidP="006C0E51">
      <w:pPr>
        <w:pStyle w:val="section"/>
        <w:rPr>
          <w:rFonts w:ascii="Times New Roman" w:hAnsi="Times New Roman"/>
          <w:color w:val="auto"/>
          <w:sz w:val="24"/>
          <w:szCs w:val="24"/>
        </w:rPr>
      </w:pPr>
      <w:r w:rsidRPr="001C3EFF">
        <w:rPr>
          <w:rFonts w:ascii="Times New Roman" w:hAnsi="Times New Roman"/>
          <w:bCs/>
          <w:color w:val="auto"/>
          <w:sz w:val="24"/>
          <w:szCs w:val="24"/>
        </w:rPr>
        <w:t>Membership dues and training fees</w:t>
      </w:r>
      <w:r>
        <w:rPr>
          <w:rFonts w:ascii="Times New Roman" w:hAnsi="Times New Roman"/>
          <w:color w:val="auto"/>
          <w:sz w:val="24"/>
          <w:szCs w:val="24"/>
        </w:rPr>
        <w:t>:</w:t>
      </w:r>
      <w:r w:rsidRPr="001C3EFF">
        <w:rPr>
          <w:rFonts w:ascii="Times New Roman" w:hAnsi="Times New Roman"/>
          <w:color w:val="auto"/>
          <w:sz w:val="24"/>
          <w:szCs w:val="24"/>
        </w:rPr>
        <w:t xml:space="preserve"> (these are just a suggestion to show how the fees can potentially be structured)</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bCs/>
          <w:color w:val="auto"/>
          <w:sz w:val="24"/>
          <w:szCs w:val="24"/>
        </w:rPr>
        <w:lastRenderedPageBreak/>
        <w:t>Full Members</w:t>
      </w:r>
      <w:r w:rsidRPr="001C3EFF">
        <w:rPr>
          <w:rFonts w:ascii="Times New Roman" w:hAnsi="Times New Roman"/>
          <w:color w:val="auto"/>
          <w:sz w:val="24"/>
          <w:szCs w:val="24"/>
        </w:rPr>
        <w:t>: $150 initiation fee for the first year and $100 per person per year thereafter.</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bCs/>
          <w:color w:val="auto"/>
          <w:sz w:val="24"/>
          <w:szCs w:val="24"/>
        </w:rPr>
        <w:t>Family Membership</w:t>
      </w:r>
      <w:r w:rsidRPr="001C3EFF">
        <w:rPr>
          <w:rFonts w:ascii="Times New Roman" w:hAnsi="Times New Roman"/>
          <w:color w:val="auto"/>
          <w:sz w:val="24"/>
          <w:szCs w:val="24"/>
        </w:rPr>
        <w:t xml:space="preserve"> $150 per family per year. </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bCs/>
          <w:color w:val="auto"/>
          <w:sz w:val="24"/>
          <w:szCs w:val="24"/>
        </w:rPr>
        <w:t>Regular Helpers</w:t>
      </w:r>
      <w:r w:rsidRPr="001C3EFF">
        <w:rPr>
          <w:rFonts w:ascii="Times New Roman" w:hAnsi="Times New Roman"/>
          <w:color w:val="auto"/>
          <w:sz w:val="24"/>
          <w:szCs w:val="24"/>
        </w:rPr>
        <w:t xml:space="preserve"> can deduct $50 off their annual membership fees. </w:t>
      </w:r>
    </w:p>
    <w:p w:rsidR="006C0E51" w:rsidRPr="001C3EFF" w:rsidRDefault="006C0E51" w:rsidP="006C0E51">
      <w:pPr>
        <w:pStyle w:val="section2"/>
        <w:rPr>
          <w:rFonts w:ascii="Times New Roman" w:hAnsi="Times New Roman"/>
          <w:color w:val="auto"/>
          <w:sz w:val="24"/>
          <w:szCs w:val="24"/>
        </w:rPr>
      </w:pPr>
      <w:r w:rsidRPr="001C3EFF">
        <w:rPr>
          <w:rFonts w:ascii="Times New Roman" w:hAnsi="Times New Roman"/>
          <w:bCs/>
          <w:color w:val="auto"/>
          <w:sz w:val="24"/>
          <w:szCs w:val="24"/>
        </w:rPr>
        <w:t>Associate Members</w:t>
      </w:r>
      <w:r w:rsidRPr="001C3EFF">
        <w:rPr>
          <w:rFonts w:ascii="Times New Roman" w:hAnsi="Times New Roman"/>
          <w:color w:val="auto"/>
          <w:sz w:val="24"/>
          <w:szCs w:val="24"/>
        </w:rPr>
        <w:t>: $50 per person per year.</w:t>
      </w:r>
    </w:p>
    <w:p w:rsidR="006C0E51" w:rsidRDefault="006C0E51" w:rsidP="006C0E51">
      <w:pPr>
        <w:pStyle w:val="section2"/>
        <w:rPr>
          <w:rFonts w:ascii="Times New Roman" w:hAnsi="Times New Roman"/>
          <w:color w:val="auto"/>
          <w:sz w:val="24"/>
          <w:szCs w:val="24"/>
        </w:rPr>
      </w:pPr>
      <w:r w:rsidRPr="001C3EFF">
        <w:rPr>
          <w:rFonts w:ascii="Times New Roman" w:hAnsi="Times New Roman"/>
          <w:bCs/>
          <w:color w:val="auto"/>
          <w:sz w:val="24"/>
          <w:szCs w:val="24"/>
        </w:rPr>
        <w:t>Non-members:</w:t>
      </w:r>
      <w:r w:rsidRPr="001C3EFF">
        <w:rPr>
          <w:rFonts w:ascii="Times New Roman" w:hAnsi="Times New Roman"/>
          <w:color w:val="auto"/>
          <w:sz w:val="24"/>
          <w:szCs w:val="24"/>
        </w:rPr>
        <w:t xml:space="preserve"> $5 per dog per training session; dog to be worked at discretion of training director. If an application for membership is received within six months of the fourth training session and an applicant is accepted into the club, all training fees will be credited to the applicant</w:t>
      </w:r>
      <w:r>
        <w:rPr>
          <w:rFonts w:ascii="Times New Roman" w:hAnsi="Times New Roman"/>
          <w:color w:val="auto"/>
          <w:sz w:val="24"/>
          <w:szCs w:val="24"/>
        </w:rPr>
        <w:t>’</w:t>
      </w:r>
      <w:r w:rsidRPr="001C3EFF">
        <w:rPr>
          <w:rFonts w:ascii="Times New Roman" w:hAnsi="Times New Roman"/>
          <w:color w:val="auto"/>
          <w:sz w:val="24"/>
          <w:szCs w:val="24"/>
        </w:rPr>
        <w:t>s membership dues.</w:t>
      </w:r>
    </w:p>
    <w:p w:rsidR="006C0E51" w:rsidRPr="001C3EFF" w:rsidRDefault="006C0E51" w:rsidP="006C0E51">
      <w:pPr>
        <w:pStyle w:val="article"/>
        <w:rPr>
          <w:rFonts w:ascii="Times New Roman" w:hAnsi="Times New Roman"/>
          <w:b w:val="0"/>
          <w:color w:val="auto"/>
          <w:sz w:val="24"/>
          <w:szCs w:val="24"/>
        </w:rPr>
      </w:pPr>
      <w:r>
        <w:rPr>
          <w:rFonts w:ascii="Times New Roman" w:hAnsi="Times New Roman"/>
          <w:b w:val="0"/>
          <w:color w:val="auto"/>
          <w:sz w:val="24"/>
          <w:szCs w:val="24"/>
        </w:rPr>
        <w:t>BY-LAW ADOPTION</w:t>
      </w:r>
      <w:r w:rsidRPr="001C3EFF">
        <w:rPr>
          <w:rFonts w:ascii="Times New Roman" w:hAnsi="Times New Roman"/>
          <w:b w:val="0"/>
          <w:color w:val="auto"/>
          <w:sz w:val="24"/>
          <w:szCs w:val="24"/>
        </w:rPr>
        <w:t xml:space="preserve"> </w:t>
      </w:r>
    </w:p>
    <w:p w:rsidR="006C0E51" w:rsidRPr="00C962CD" w:rsidRDefault="006C0E51" w:rsidP="006C0E51">
      <w:pPr>
        <w:pStyle w:val="section"/>
        <w:rPr>
          <w:rFonts w:ascii="Times New Roman" w:hAnsi="Times New Roman"/>
          <w:bCs/>
          <w:noProof/>
          <w:color w:val="auto"/>
          <w:sz w:val="24"/>
          <w:szCs w:val="24"/>
        </w:rPr>
      </w:pPr>
      <w:r>
        <w:rPr>
          <w:rFonts w:ascii="Times New Roman" w:hAnsi="Times New Roman"/>
          <w:bCs/>
          <w:color w:val="auto"/>
          <w:sz w:val="24"/>
          <w:szCs w:val="24"/>
        </w:rPr>
        <w:t>These by-laws are adopted</w:t>
      </w:r>
      <w:bookmarkStart w:id="2" w:name="Adoption"/>
      <w:r>
        <w:rPr>
          <w:rFonts w:ascii="Times New Roman" w:hAnsi="Times New Roman"/>
          <w:bCs/>
          <w:color w:val="auto"/>
          <w:sz w:val="24"/>
          <w:szCs w:val="24"/>
        </w:rPr>
        <w:t xml:space="preserve"> on  </w:t>
      </w:r>
      <w:r w:rsidR="006E6528">
        <w:rPr>
          <w:rFonts w:ascii="Times New Roman" w:hAnsi="Times New Roman"/>
          <w:bCs/>
          <w:color w:val="auto"/>
          <w:sz w:val="24"/>
          <w:szCs w:val="24"/>
        </w:rPr>
        <w:fldChar w:fldCharType="begin">
          <w:ffData>
            <w:name w:val="Text1"/>
            <w:enabled/>
            <w:calcOnExit w:val="0"/>
            <w:textInput/>
          </w:ffData>
        </w:fldChar>
      </w:r>
      <w:bookmarkStart w:id="3" w:name="Text1"/>
      <w:r>
        <w:rPr>
          <w:rFonts w:ascii="Times New Roman" w:hAnsi="Times New Roman"/>
          <w:bCs/>
          <w:color w:val="auto"/>
          <w:sz w:val="24"/>
          <w:szCs w:val="24"/>
        </w:rPr>
        <w:instrText xml:space="preserve"> FORMTEXT </w:instrText>
      </w:r>
      <w:r w:rsidR="006E6528">
        <w:rPr>
          <w:rFonts w:ascii="Times New Roman" w:hAnsi="Times New Roman"/>
          <w:bCs/>
          <w:color w:val="auto"/>
          <w:sz w:val="24"/>
          <w:szCs w:val="24"/>
        </w:rPr>
      </w:r>
      <w:r w:rsidR="006E6528">
        <w:rPr>
          <w:rFonts w:ascii="Times New Roman" w:hAnsi="Times New Roman"/>
          <w:bCs/>
          <w:color w:val="auto"/>
          <w:sz w:val="24"/>
          <w:szCs w:val="24"/>
        </w:rPr>
        <w:fldChar w:fldCharType="separate"/>
      </w:r>
      <w:r>
        <w:rPr>
          <w:rFonts w:ascii="Times New Roman" w:hAnsi="Times New Roman"/>
          <w:bCs/>
          <w:noProof/>
          <w:color w:val="auto"/>
          <w:sz w:val="24"/>
          <w:szCs w:val="24"/>
        </w:rPr>
        <w:t> </w:t>
      </w:r>
      <w:r>
        <w:rPr>
          <w:rFonts w:ascii="Times New Roman" w:hAnsi="Times New Roman"/>
          <w:bCs/>
          <w:noProof/>
          <w:color w:val="auto"/>
          <w:sz w:val="24"/>
          <w:szCs w:val="24"/>
        </w:rPr>
        <w:t> </w:t>
      </w:r>
      <w:r>
        <w:rPr>
          <w:rFonts w:ascii="Times New Roman" w:hAnsi="Times New Roman"/>
          <w:bCs/>
          <w:noProof/>
          <w:color w:val="auto"/>
          <w:sz w:val="24"/>
          <w:szCs w:val="24"/>
        </w:rPr>
        <w:t> </w:t>
      </w:r>
      <w:r>
        <w:rPr>
          <w:rFonts w:ascii="Times New Roman" w:hAnsi="Times New Roman"/>
          <w:bCs/>
          <w:noProof/>
          <w:color w:val="auto"/>
          <w:sz w:val="24"/>
          <w:szCs w:val="24"/>
        </w:rPr>
        <w:t> </w:t>
      </w:r>
      <w:r>
        <w:rPr>
          <w:rFonts w:ascii="Times New Roman" w:hAnsi="Times New Roman"/>
          <w:bCs/>
          <w:noProof/>
          <w:color w:val="auto"/>
          <w:sz w:val="24"/>
          <w:szCs w:val="24"/>
        </w:rPr>
        <w:t> </w:t>
      </w:r>
      <w:r w:rsidR="006E6528">
        <w:rPr>
          <w:rFonts w:ascii="Times New Roman" w:hAnsi="Times New Roman"/>
          <w:bCs/>
          <w:color w:val="auto"/>
          <w:sz w:val="24"/>
          <w:szCs w:val="24"/>
        </w:rPr>
        <w:fldChar w:fldCharType="end"/>
      </w:r>
      <w:bookmarkEnd w:id="3"/>
      <w:r>
        <w:rPr>
          <w:rFonts w:ascii="Times New Roman" w:hAnsi="Times New Roman"/>
          <w:bCs/>
          <w:color w:val="auto"/>
          <w:sz w:val="24"/>
          <w:szCs w:val="24"/>
        </w:rPr>
        <w:t>.</w:t>
      </w:r>
      <w:r w:rsidR="006E6528">
        <w:rPr>
          <w:rFonts w:ascii="Times New Roman" w:hAnsi="Times New Roman"/>
          <w:bCs/>
          <w:color w:val="auto"/>
          <w:sz w:val="24"/>
          <w:szCs w:val="24"/>
        </w:rPr>
        <w:fldChar w:fldCharType="begin">
          <w:ffData>
            <w:name w:val="Adoption"/>
            <w:enabled/>
            <w:calcOnExit w:val="0"/>
            <w:textInput>
              <w:type w:val="date"/>
              <w:format w:val="dddd, MMMM d, yyyy"/>
            </w:textInput>
          </w:ffData>
        </w:fldChar>
      </w:r>
      <w:r>
        <w:rPr>
          <w:rFonts w:ascii="Times New Roman" w:hAnsi="Times New Roman"/>
          <w:bCs/>
          <w:color w:val="auto"/>
          <w:sz w:val="24"/>
          <w:szCs w:val="24"/>
        </w:rPr>
        <w:instrText xml:space="preserve"> FORMTEXT </w:instrText>
      </w:r>
      <w:r w:rsidR="00641294">
        <w:rPr>
          <w:rFonts w:ascii="Times New Roman" w:hAnsi="Times New Roman"/>
          <w:bCs/>
          <w:color w:val="auto"/>
          <w:sz w:val="24"/>
          <w:szCs w:val="24"/>
        </w:rPr>
      </w:r>
      <w:r w:rsidR="00641294">
        <w:rPr>
          <w:rFonts w:ascii="Times New Roman" w:hAnsi="Times New Roman"/>
          <w:bCs/>
          <w:color w:val="auto"/>
          <w:sz w:val="24"/>
          <w:szCs w:val="24"/>
        </w:rPr>
        <w:fldChar w:fldCharType="separate"/>
      </w:r>
      <w:r w:rsidR="006E6528">
        <w:rPr>
          <w:rFonts w:ascii="Times New Roman" w:hAnsi="Times New Roman"/>
          <w:bCs/>
          <w:color w:val="auto"/>
          <w:sz w:val="24"/>
          <w:szCs w:val="24"/>
        </w:rPr>
        <w:fldChar w:fldCharType="end"/>
      </w:r>
      <w:bookmarkEnd w:id="2"/>
    </w:p>
    <w:p w:rsidR="006C0E51" w:rsidRPr="001C3EFF" w:rsidRDefault="006C0E51" w:rsidP="006C0E51">
      <w:pPr>
        <w:pStyle w:val="section2"/>
        <w:ind w:left="0"/>
        <w:rPr>
          <w:rFonts w:ascii="Times New Roman" w:hAnsi="Times New Roman"/>
          <w:color w:val="auto"/>
          <w:sz w:val="24"/>
          <w:szCs w:val="24"/>
        </w:rPr>
      </w:pPr>
    </w:p>
    <w:p w:rsidR="006C0E51" w:rsidRPr="008632B4" w:rsidRDefault="006C0E51" w:rsidP="006C0E51">
      <w:pPr>
        <w:rPr>
          <w:lang w:val="en-CA"/>
        </w:rPr>
      </w:pPr>
    </w:p>
    <w:p w:rsidR="00485941" w:rsidRDefault="00485941"/>
    <w:sectPr w:rsidR="00485941" w:rsidSect="00485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51"/>
    <w:rsid w:val="00414903"/>
    <w:rsid w:val="00485941"/>
    <w:rsid w:val="00641294"/>
    <w:rsid w:val="006C0E51"/>
    <w:rsid w:val="006E6528"/>
    <w:rsid w:val="00F3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BDF4"/>
  <w15:docId w15:val="{96837DB2-355F-1240-98D0-9C966BE8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0E5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C0E51"/>
    <w:pPr>
      <w:keepNext/>
      <w:autoSpaceDE w:val="0"/>
      <w:autoSpaceDN w:val="0"/>
      <w:adjustRightInd w:val="0"/>
      <w:jc w:val="center"/>
      <w:outlineLvl w:val="1"/>
    </w:pPr>
    <w:rPr>
      <w:rFonts w:ascii="TimesNewRoman,Bold" w:hAnsi="TimesNewRoman,Bold"/>
      <w:b/>
      <w:bCs/>
    </w:rPr>
  </w:style>
  <w:style w:type="paragraph" w:styleId="Heading3">
    <w:name w:val="heading 3"/>
    <w:basedOn w:val="Normal"/>
    <w:next w:val="Normal"/>
    <w:link w:val="Heading3Char"/>
    <w:qFormat/>
    <w:rsid w:val="006C0E51"/>
    <w:pPr>
      <w:keepNext/>
      <w:jc w:val="center"/>
      <w:outlineLvl w:val="2"/>
    </w:pPr>
    <w:rPr>
      <w:rFonts w:ascii="TimesNewRoman,Bold" w:hAnsi="TimesNewRoman,Bold"/>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0E51"/>
    <w:rPr>
      <w:rFonts w:ascii="TimesNewRoman,Bold" w:eastAsia="Times New Roman" w:hAnsi="TimesNewRoman,Bold" w:cs="Times New Roman"/>
      <w:b/>
      <w:bCs/>
      <w:sz w:val="24"/>
      <w:szCs w:val="24"/>
    </w:rPr>
  </w:style>
  <w:style w:type="character" w:customStyle="1" w:styleId="Heading3Char">
    <w:name w:val="Heading 3 Char"/>
    <w:basedOn w:val="DefaultParagraphFont"/>
    <w:link w:val="Heading3"/>
    <w:rsid w:val="006C0E51"/>
    <w:rPr>
      <w:rFonts w:ascii="TimesNewRoman,Bold" w:eastAsia="Times New Roman" w:hAnsi="TimesNewRoman,Bold" w:cs="Times New Roman"/>
      <w:b/>
      <w:bCs/>
      <w:color w:val="000000"/>
      <w:sz w:val="20"/>
      <w:szCs w:val="20"/>
    </w:rPr>
  </w:style>
  <w:style w:type="paragraph" w:customStyle="1" w:styleId="section2">
    <w:name w:val="section2"/>
    <w:basedOn w:val="Normal"/>
    <w:rsid w:val="006C0E51"/>
    <w:pPr>
      <w:spacing w:before="100" w:beforeAutospacing="1" w:after="100" w:afterAutospacing="1"/>
      <w:ind w:left="1836"/>
    </w:pPr>
    <w:rPr>
      <w:rFonts w:ascii="Verdana" w:hAnsi="Verdana"/>
      <w:color w:val="330066"/>
      <w:sz w:val="20"/>
      <w:szCs w:val="20"/>
      <w:lang w:val="en-CA"/>
    </w:rPr>
  </w:style>
  <w:style w:type="paragraph" w:customStyle="1" w:styleId="article">
    <w:name w:val="article"/>
    <w:basedOn w:val="Normal"/>
    <w:rsid w:val="006C0E51"/>
    <w:pPr>
      <w:spacing w:before="100" w:beforeAutospacing="1" w:after="100" w:afterAutospacing="1"/>
    </w:pPr>
    <w:rPr>
      <w:rFonts w:ascii="Verdana" w:hAnsi="Verdana"/>
      <w:b/>
      <w:bCs/>
      <w:color w:val="330066"/>
      <w:sz w:val="20"/>
      <w:szCs w:val="20"/>
      <w:lang w:val="en-CA"/>
    </w:rPr>
  </w:style>
  <w:style w:type="paragraph" w:customStyle="1" w:styleId="section">
    <w:name w:val="section"/>
    <w:basedOn w:val="Normal"/>
    <w:rsid w:val="006C0E51"/>
    <w:pPr>
      <w:spacing w:before="100" w:beforeAutospacing="1" w:after="100" w:afterAutospacing="1"/>
      <w:ind w:left="1224"/>
    </w:pPr>
    <w:rPr>
      <w:rFonts w:ascii="Verdana" w:hAnsi="Verdana"/>
      <w:color w:val="330066"/>
      <w:sz w:val="20"/>
      <w:szCs w:val="20"/>
      <w:lang w:val="en-CA"/>
    </w:rPr>
  </w:style>
  <w:style w:type="character" w:styleId="Emphasis">
    <w:name w:val="Emphasis"/>
    <w:basedOn w:val="DefaultParagraphFont"/>
    <w:qFormat/>
    <w:rsid w:val="006C0E51"/>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2200</Words>
  <Characters>12543</Characters>
  <Application>Microsoft Office Word</Application>
  <DocSecurity>0</DocSecurity>
  <Lines>104</Lines>
  <Paragraphs>29</Paragraphs>
  <ScaleCrop>false</ScaleCrop>
  <Company>Montana State University</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Jones</dc:creator>
  <cp:lastModifiedBy>Brad Hoffman</cp:lastModifiedBy>
  <cp:revision>2</cp:revision>
  <dcterms:created xsi:type="dcterms:W3CDTF">2019-09-25T20:15:00Z</dcterms:created>
  <dcterms:modified xsi:type="dcterms:W3CDTF">2019-09-25T20:15:00Z</dcterms:modified>
</cp:coreProperties>
</file>